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FF50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E89887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关于2024年度审计报告情况的说明</w:t>
      </w:r>
    </w:p>
    <w:bookmarkEnd w:id="0"/>
    <w:p w14:paraId="7DE83008">
      <w:pPr>
        <w:ind w:left="0" w:leftChars="0" w:firstLine="0" w:firstLineChars="0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（参考示例）</w:t>
      </w:r>
    </w:p>
    <w:p w14:paraId="56A3B72F"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83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仿宋" w:hAnsi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我公司因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原因，无法于2025年3月16日前在第七批专精特新中小企业申报中提供2024年度企业财务审计报告，先行提供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作为财务数据证明，并承诺：我公司2024年度营业收入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Times New Roman" w:hAnsi="Times New Roman" w:cs="楷体"/>
          <w:color w:val="auto"/>
          <w:sz w:val="32"/>
          <w:szCs w:val="32"/>
          <w:lang w:eastAsia="zh-CN"/>
        </w:rPr>
        <w:t>主营业务收入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万元，主营业务收入增长率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%，研发费用总额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万元</w:t>
      </w:r>
      <w:r>
        <w:rPr>
          <w:rFonts w:hint="eastAsia" w:cs="楷体"/>
          <w:color w:val="auto"/>
          <w:sz w:val="32"/>
          <w:szCs w:val="32"/>
          <w:lang w:eastAsia="zh-CN"/>
        </w:rPr>
        <w:t>，研发费用总额占营业收入总额比重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%，净利润总额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万元</w:t>
      </w:r>
      <w:r>
        <w:rPr>
          <w:rFonts w:hint="eastAsia" w:cs="楷体"/>
          <w:color w:val="auto"/>
          <w:sz w:val="32"/>
          <w:szCs w:val="32"/>
          <w:lang w:eastAsia="zh-CN"/>
        </w:rPr>
        <w:t>，净利润率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%，净利润增长率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%，资产总额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万元</w:t>
      </w:r>
      <w:r>
        <w:rPr>
          <w:rFonts w:hint="eastAsia" w:cs="楷体"/>
          <w:color w:val="auto"/>
          <w:sz w:val="32"/>
          <w:szCs w:val="32"/>
          <w:lang w:eastAsia="zh-CN"/>
        </w:rPr>
        <w:t>，资产负债率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%，上缴税金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万元等财务数据真实有效，我公司将于2025年4月30日前补交2024年度企业财务审计报告，相关数据保持一致性，不影响专精特新中小企业评价得分及结果，如有虚假或未补交相应资料，自愿放弃第七批专精特新中小企业申报并依据</w:t>
      </w:r>
      <w:r>
        <w:rPr>
          <w:rFonts w:hint="eastAsia"/>
        </w:rPr>
        <w:t>《湖北省优质中小企业梯度培育管理实施细则》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承担相应责任。</w:t>
      </w:r>
    </w:p>
    <w:p w14:paraId="7D082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仿宋" w:hAnsi="仿宋" w:cs="仿宋"/>
          <w:sz w:val="32"/>
          <w:szCs w:val="32"/>
          <w:u w:val="none"/>
          <w:lang w:val="en-US" w:eastAsia="zh-CN"/>
        </w:rPr>
      </w:pPr>
    </w:p>
    <w:p w14:paraId="5464F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9"/>
        <w:rPr>
          <w:rFonts w:hint="eastAsia" w:ascii="仿宋" w:hAnsi="仿宋" w:cs="仿宋"/>
          <w:sz w:val="32"/>
          <w:szCs w:val="32"/>
          <w:u w:val="none"/>
          <w:lang w:val="en-US" w:eastAsia="zh-CN"/>
        </w:rPr>
      </w:pPr>
    </w:p>
    <w:p w14:paraId="34D8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法定代表人（签名）：               企业名称（公章）</w:t>
      </w:r>
    </w:p>
    <w:p w14:paraId="5F552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center"/>
        <w:textAlignment w:val="auto"/>
        <w:outlineLvl w:val="9"/>
        <w:rPr>
          <w:rFonts w:hint="eastAsia" w:ascii="仿宋" w:hAnsi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 xml:space="preserve">                      日期：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E917A3-1F67-40EF-84EA-47AF3893EF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240277-8025-4E3E-A476-D25B75A487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492228-B746-42C8-866B-BB316EB0BD5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2F85"/>
    <w:rsid w:val="05A41D4C"/>
    <w:rsid w:val="0D0006AE"/>
    <w:rsid w:val="0D4013BA"/>
    <w:rsid w:val="3E024868"/>
    <w:rsid w:val="3F73792E"/>
    <w:rsid w:val="7AB317F7"/>
    <w:rsid w:val="7C554ACE"/>
    <w:rsid w:val="7F22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楷体" w:cs="Times New Roman"/>
      <w:kern w:val="0"/>
      <w:sz w:val="32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heading"/>
    <w:basedOn w:val="1"/>
    <w:next w:val="5"/>
    <w:qFormat/>
    <w:uiPriority w:val="0"/>
    <w:rPr>
      <w:rFonts w:ascii="Arial" w:hAnsi="Arial"/>
      <w:b/>
    </w:rPr>
  </w:style>
  <w:style w:type="paragraph" w:styleId="5">
    <w:name w:val="index 1"/>
    <w:basedOn w:val="1"/>
    <w:next w:val="1"/>
    <w:qFormat/>
    <w:uiPriority w:val="0"/>
  </w:style>
  <w:style w:type="paragraph" w:customStyle="1" w:styleId="8">
    <w:name w:val="时间"/>
    <w:basedOn w:val="1"/>
    <w:next w:val="1"/>
    <w:qFormat/>
    <w:uiPriority w:val="0"/>
    <w:pPr>
      <w:ind w:firstLine="0" w:firstLineChars="0"/>
      <w:jc w:val="center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333</Words>
  <Characters>353</Characters>
  <Lines>0</Lines>
  <Paragraphs>0</Paragraphs>
  <TotalTime>10</TotalTime>
  <ScaleCrop>false</ScaleCrop>
  <LinksUpToDate>false</LinksUpToDate>
  <CharactersWithSpaces>521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LiuXue</dc:creator>
  <cp:lastModifiedBy>FIGO</cp:lastModifiedBy>
  <dcterms:modified xsi:type="dcterms:W3CDTF">2025-02-05T07:49:42Z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eyJoZGlkIjoiOGE1YTFjNmJhZjQ2ODMzNWEwYWRmNzBlZjczOWY0N2EiLCJ1c2VySWQiOiIxMDEwNDIxNTM5In0=</vt:lpwstr>
  </property>
  <property fmtid="{D5CDD505-2E9C-101B-9397-08002B2CF9AE}" pid="4" name="ICV">
    <vt:lpwstr>204E60798B5F4564884128490E87C692_13</vt:lpwstr>
  </property>
</Properties>
</file>